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RECONCILIATION STATEMENT</w:t>
      </w:r>
    </w:p>
    <w:p>
      <w:pPr>
        <w:spacing w:after="6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olor w:val="444444"/>
          <w:sz w:val="22"/>
          <w:szCs w:val="22"/>
        </w:rPr>
        <w:t xml:space="preserve">АКТ СВЕРКИ ВЗАИМНЫХ РАСЧЁТОВ</w:t>
      </w:r>
    </w:p>
    <w:p>
      <w:pPr>
        <w:spacing w:after="20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No. RS-2026-03 dated 01.10.2026</w:t>
      </w:r>
      <w:r>
        <w:rPr>
          <w:rFonts w:ascii="Times New Roman" w:cs="Times New Roman" w:eastAsia="Times New Roman" w:hAnsi="Times New Roman"/>
          <w:b w:val="false"/>
          <w:bCs w:val="false"/>
          <w:color w:val="666666"/>
          <w:sz w:val="20"/>
          <w:szCs w:val="20"/>
        </w:rPr>
        <w:t xml:space="preserve">   /   № RS-2026-03 от 01.10.2026</w:t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Party 1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Сторона 1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LLC "Primer Export"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Primernaya St. 1, Kazan 420000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Russia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16XXXXXXXX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Party 2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Сторона 2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Example Trade LLP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15 Sample Ave, Almaty 050000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Kazakhstan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1805XXXXXXXX</w:t>
            </w:r>
          </w:p>
        </w:tc>
      </w:tr>
    </w:tbl>
    <w:p>
      <w:pPr>
        <w:spacing w:after="12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3400"/>
        <w:gridCol w:w="6804"/>
      </w:tblGrid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Contract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Контракт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No. EX/10-09 dated 10.09.2026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Period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Период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01.07.2026 – 30.09.2026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Currency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Валюта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RUB</w:t>
            </w:r>
          </w:p>
        </w:tc>
      </w:tr>
    </w:tbl>
    <w:p>
      <w:pPr>
        <w:spacing w:after="12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00"/>
        <w:gridCol w:w="1400"/>
        <w:gridCol w:w="4704"/>
        <w:gridCol w:w="1800"/>
        <w:gridCol w:w="1800"/>
      </w:tblGrid>
      <w:tr>
        <w:trPr>
          <w:tblHeader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No.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№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Date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Дата</w:t>
            </w:r>
          </w:p>
        </w:tc>
        <w:tc>
          <w:tcPr>
            <w:tcW w:type="dxa" w:w="47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Document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Документ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Debit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Дебет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Credit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Кредит</w:t>
            </w:r>
          </w:p>
        </w:tc>
      </w:tr>
      <w:tr>
        <w:trPr>
          <w:cantSplit/>
        </w:trPr>
        <w:tc>
          <w:tcPr>
            <w:tcW w:type="dxa" w:w="6604"/>
            <w:gridSpan w:val="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Opening balance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/ Сальдо начальное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0.00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12.07.2026</w:t>
            </w:r>
          </w:p>
        </w:tc>
        <w:tc>
          <w:tcPr>
            <w:tcW w:type="dxa" w:w="47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Invoice EX-2026-031 / Инвойс EX-2026-031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1,800,000.00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20.07.2026</w:t>
            </w:r>
          </w:p>
        </w:tc>
        <w:tc>
          <w:tcPr>
            <w:tcW w:type="dxa" w:w="47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Payment received / Получена оплата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1,800,000.00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12.09.2026</w:t>
            </w:r>
          </w:p>
        </w:tc>
        <w:tc>
          <w:tcPr>
            <w:tcW w:type="dxa" w:w="47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Invoice EX-2026-044 / Инвойс EX-2026-044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3,640,000.00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25.09.2026</w:t>
            </w:r>
          </w:p>
        </w:tc>
        <w:tc>
          <w:tcPr>
            <w:tcW w:type="dxa" w:w="47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Payment received / Получена оплата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>2,000,000.00</w:t>
            </w:r>
          </w:p>
        </w:tc>
      </w:tr>
      <w:tr>
        <w:trPr>
          <w:cantSplit/>
        </w:trPr>
        <w:tc>
          <w:tcPr>
            <w:tcW w:type="dxa" w:w="6604"/>
            <w:gridSpan w:val="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Turnover for the period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/ Обороты за период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5,440,000.00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3,800,000.00</w:t>
            </w:r>
          </w:p>
        </w:tc>
      </w:tr>
      <w:tr>
        <w:trPr>
          <w:cantSplit/>
        </w:trPr>
        <w:tc>
          <w:tcPr>
            <w:tcW w:type="dxa" w:w="6604"/>
            <w:gridSpan w:val="3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Closing balance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/ Сальдо конечное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1,640,000.00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/>
            </w:r>
          </w:p>
        </w:tc>
      </w:tr>
    </w:tbl>
    <w:p>
      <w:pPr>
        <w:spacing w:after="20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p>
      <w:pPr>
        <w:spacing w:after="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Balance as of 30.09.2026: </w:t>
      </w: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1,640,000.00 RUB</w:t>
      </w: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 in favour of LLC "Primer Export" (payable by Example Trade LLP).</w:t>
      </w:r>
    </w:p>
    <w:p>
      <w:pPr>
        <w:spacing w:after="30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color w:val="444444"/>
          <w:sz w:val="20"/>
          <w:szCs w:val="20"/>
        </w:rPr>
        <w:t xml:space="preserve">Сальдо на 30.09.2026: 1,640,000.00 RUB в пользу LLC "Primer Export" (задолженность Example Trade LLP).</w:t>
      </w:r>
    </w:p>
    <w:tbl>
      <w:tblPr>
        <w:tblW w:type="dxa" w:w="102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36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Party 1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Сторона 1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 / _____________</w:t>
            </w:r>
          </w:p>
        </w:tc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36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Party 2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Сторона 2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 / _____________</w:t>
            </w:r>
          </w:p>
        </w:tc>
      </w:tr>
    </w:tbl>
    <w:sectPr>
      <w:pgSz w:w="11906" w:h="16838" w:orient="portrait"/>
      <w:pgMar w:top="700" w:right="851" w:bottom="700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RECONCILIATION STATEMENT RS-2026-03</dc:title>
  <dc:creator>Контракт.онлайн</dc:creator>
  <cp:lastModifiedBy>Un-named</cp:lastModifiedBy>
  <cp:revision>1</cp:revision>
  <dcterms:created xsi:type="dcterms:W3CDTF">2026-09-28T07:02:15.760Z</dcterms:created>
  <dcterms:modified xsi:type="dcterms:W3CDTF">2026-09-28T07:02:15.760Z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